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0A6AA1" w:rsidTr="000A6AA1">
        <w:tc>
          <w:tcPr>
            <w:tcW w:w="2880" w:type="dxa"/>
          </w:tcPr>
          <w:p w:rsidR="000A6AA1" w:rsidRPr="000A6AA1" w:rsidRDefault="000A6AA1" w:rsidP="001C1C92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A 50-46</w:t>
            </w:r>
          </w:p>
        </w:tc>
        <w:tc>
          <w:tcPr>
            <w:tcW w:w="2880" w:type="dxa"/>
          </w:tcPr>
          <w:p w:rsidR="000A6AA1" w:rsidRPr="000A6AA1" w:rsidRDefault="000A6AA1" w:rsidP="001C1C92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B 45-42</w:t>
            </w:r>
          </w:p>
        </w:tc>
        <w:tc>
          <w:tcPr>
            <w:tcW w:w="2880" w:type="dxa"/>
          </w:tcPr>
          <w:p w:rsidR="000A6AA1" w:rsidRPr="000A6AA1" w:rsidRDefault="000A6AA1" w:rsidP="001C1C92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C 41-37</w:t>
            </w:r>
          </w:p>
        </w:tc>
        <w:tc>
          <w:tcPr>
            <w:tcW w:w="2880" w:type="dxa"/>
          </w:tcPr>
          <w:p w:rsidR="000A6AA1" w:rsidRPr="000A6AA1" w:rsidRDefault="000A6AA1" w:rsidP="001C1C92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D 36-33</w:t>
            </w:r>
          </w:p>
        </w:tc>
        <w:tc>
          <w:tcPr>
            <w:tcW w:w="2880" w:type="dxa"/>
          </w:tcPr>
          <w:p w:rsidR="000A6AA1" w:rsidRPr="000A6AA1" w:rsidRDefault="000A6AA1" w:rsidP="001C1C92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F 32-0</w:t>
            </w:r>
          </w:p>
        </w:tc>
      </w:tr>
      <w:tr w:rsidR="000A6AA1" w:rsidTr="000A6AA1">
        <w:tc>
          <w:tcPr>
            <w:tcW w:w="2880" w:type="dxa"/>
          </w:tcPr>
          <w:p w:rsidR="000A6AA1" w:rsidRPr="000A6AA1" w:rsidRDefault="000A6AA1" w:rsidP="009B04F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is clearly stated and</w:t>
            </w:r>
            <w:r w:rsidR="00550DB5">
              <w:rPr>
                <w:sz w:val="20"/>
                <w:szCs w:val="20"/>
              </w:rPr>
              <w:t xml:space="preserve"> appropriate. </w:t>
            </w:r>
            <w:r w:rsidRPr="000A6AA1">
              <w:rPr>
                <w:sz w:val="20"/>
                <w:szCs w:val="20"/>
              </w:rPr>
              <w:t>Identified an appropriate source</w:t>
            </w:r>
            <w:r w:rsidRPr="000A6AA1">
              <w:rPr>
                <w:sz w:val="20"/>
                <w:szCs w:val="20"/>
              </w:rPr>
              <w:t xml:space="preserve"> (print)</w:t>
            </w:r>
            <w:r w:rsidR="00550DB5">
              <w:rPr>
                <w:sz w:val="20"/>
                <w:szCs w:val="20"/>
              </w:rPr>
              <w:t xml:space="preserve">. </w:t>
            </w:r>
            <w:r w:rsidRPr="000A6AA1">
              <w:rPr>
                <w:sz w:val="20"/>
                <w:szCs w:val="20"/>
              </w:rPr>
              <w:t>Clear explanation of the relevance of the source to the investigation</w:t>
            </w:r>
            <w:r w:rsidR="00550DB5">
              <w:rPr>
                <w:sz w:val="20"/>
                <w:szCs w:val="20"/>
              </w:rPr>
              <w:t xml:space="preserve">. </w:t>
            </w:r>
            <w:r w:rsidRPr="000A6AA1">
              <w:rPr>
                <w:sz w:val="20"/>
                <w:szCs w:val="20"/>
              </w:rPr>
              <w:t>Detailed analys</w:t>
            </w:r>
            <w:r w:rsidR="00550DB5">
              <w:rPr>
                <w:sz w:val="20"/>
                <w:szCs w:val="20"/>
              </w:rPr>
              <w:t xml:space="preserve">is and evaluation of the source. </w:t>
            </w:r>
            <w:r w:rsidRPr="000A6AA1">
              <w:rPr>
                <w:sz w:val="20"/>
                <w:szCs w:val="20"/>
              </w:rPr>
              <w:t>States: Origin</w:t>
            </w:r>
            <w:r w:rsidRPr="000A6AA1">
              <w:rPr>
                <w:sz w:val="20"/>
                <w:szCs w:val="20"/>
              </w:rPr>
              <w:t>, Purpose, Value, and Limitation</w:t>
            </w:r>
          </w:p>
        </w:tc>
        <w:tc>
          <w:tcPr>
            <w:tcW w:w="2880" w:type="dxa"/>
          </w:tcPr>
          <w:p w:rsidR="000A6AA1" w:rsidRPr="000A6AA1" w:rsidRDefault="000A6AA1" w:rsidP="009B04FB">
            <w:pPr>
              <w:spacing w:after="120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Question is stated</w:t>
            </w:r>
            <w:r>
              <w:rPr>
                <w:sz w:val="20"/>
                <w:szCs w:val="20"/>
              </w:rPr>
              <w:t xml:space="preserve"> and is </w:t>
            </w:r>
            <w:r w:rsidRPr="000A6AA1">
              <w:rPr>
                <w:sz w:val="20"/>
                <w:szCs w:val="20"/>
              </w:rPr>
              <w:t>appropriate</w:t>
            </w:r>
            <w:r w:rsidR="00550DB5">
              <w:rPr>
                <w:sz w:val="20"/>
                <w:szCs w:val="20"/>
              </w:rPr>
              <w:t xml:space="preserve">. </w:t>
            </w:r>
            <w:r w:rsidRPr="000A6AA1">
              <w:rPr>
                <w:sz w:val="20"/>
                <w:szCs w:val="20"/>
              </w:rPr>
              <w:t>Identified an appropriate source (Not print)</w:t>
            </w:r>
            <w:r w:rsidR="00550DB5">
              <w:rPr>
                <w:sz w:val="20"/>
                <w:szCs w:val="20"/>
              </w:rPr>
              <w:t xml:space="preserve">. </w:t>
            </w:r>
            <w:r w:rsidRPr="000A6AA1">
              <w:rPr>
                <w:sz w:val="20"/>
                <w:szCs w:val="20"/>
              </w:rPr>
              <w:t>Some explanation of the relevance of source to the investigation</w:t>
            </w:r>
            <w:r w:rsidR="00550DB5">
              <w:rPr>
                <w:sz w:val="20"/>
                <w:szCs w:val="20"/>
              </w:rPr>
              <w:t xml:space="preserve">. </w:t>
            </w:r>
            <w:r w:rsidRPr="000A6AA1">
              <w:rPr>
                <w:sz w:val="20"/>
                <w:szCs w:val="20"/>
              </w:rPr>
              <w:t>Analys</w:t>
            </w:r>
            <w:r w:rsidR="00550DB5">
              <w:rPr>
                <w:sz w:val="20"/>
                <w:szCs w:val="20"/>
              </w:rPr>
              <w:t xml:space="preserve">is and evaluation of the source. </w:t>
            </w:r>
            <w:r w:rsidRPr="000A6AA1">
              <w:rPr>
                <w:sz w:val="20"/>
                <w:szCs w:val="20"/>
              </w:rPr>
              <w:t>States: Origin, Purpose, Value, and Limitation</w:t>
            </w:r>
          </w:p>
        </w:tc>
        <w:tc>
          <w:tcPr>
            <w:tcW w:w="2880" w:type="dxa"/>
          </w:tcPr>
          <w:p w:rsidR="000A6AA1" w:rsidRPr="000A6AA1" w:rsidRDefault="000A6AA1" w:rsidP="009B04FB">
            <w:pPr>
              <w:spacing w:after="120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Question is stated</w:t>
            </w:r>
            <w:r w:rsidR="00550DB5">
              <w:rPr>
                <w:sz w:val="20"/>
                <w:szCs w:val="20"/>
              </w:rPr>
              <w:t xml:space="preserve">. </w:t>
            </w:r>
            <w:r w:rsidRPr="000A6AA1">
              <w:rPr>
                <w:sz w:val="20"/>
                <w:szCs w:val="20"/>
              </w:rPr>
              <w:t xml:space="preserve">Identified an appropriate source </w:t>
            </w:r>
            <w:r w:rsidRPr="000A6AA1">
              <w:rPr>
                <w:sz w:val="20"/>
                <w:szCs w:val="20"/>
              </w:rPr>
              <w:t>(Not Print)</w:t>
            </w:r>
            <w:r w:rsidR="00550DB5">
              <w:rPr>
                <w:sz w:val="20"/>
                <w:szCs w:val="20"/>
              </w:rPr>
              <w:t xml:space="preserve">. </w:t>
            </w:r>
            <w:r w:rsidRPr="000A6AA1">
              <w:rPr>
                <w:sz w:val="20"/>
                <w:szCs w:val="20"/>
              </w:rPr>
              <w:t xml:space="preserve">Some explanation of the relevance of </w:t>
            </w:r>
            <w:r w:rsidR="00550DB5">
              <w:rPr>
                <w:sz w:val="20"/>
                <w:szCs w:val="20"/>
              </w:rPr>
              <w:t xml:space="preserve">the source to the investigation. </w:t>
            </w:r>
            <w:r w:rsidRPr="000A6AA1">
              <w:rPr>
                <w:sz w:val="20"/>
                <w:szCs w:val="20"/>
              </w:rPr>
              <w:t>Some analysis and evaluation of the source, but is limited (Origin, Purpose, Value, and Limitation)</w:t>
            </w:r>
          </w:p>
        </w:tc>
        <w:tc>
          <w:tcPr>
            <w:tcW w:w="2880" w:type="dxa"/>
          </w:tcPr>
          <w:p w:rsidR="000A6AA1" w:rsidRPr="000A6AA1" w:rsidRDefault="000A6AA1" w:rsidP="009B04FB">
            <w:pPr>
              <w:spacing w:after="120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 xml:space="preserve">Question is </w:t>
            </w:r>
            <w:r w:rsidR="00550DB5" w:rsidRPr="000A6AA1">
              <w:rPr>
                <w:sz w:val="20"/>
                <w:szCs w:val="20"/>
              </w:rPr>
              <w:t>stated</w:t>
            </w:r>
            <w:r w:rsidR="00550DB5">
              <w:rPr>
                <w:sz w:val="20"/>
                <w:szCs w:val="20"/>
              </w:rPr>
              <w:t>.</w:t>
            </w:r>
            <w:r w:rsidR="00550DB5" w:rsidRPr="000A6AA1">
              <w:rPr>
                <w:sz w:val="20"/>
                <w:szCs w:val="20"/>
              </w:rPr>
              <w:t xml:space="preserve"> Identified</w:t>
            </w:r>
            <w:r w:rsidRPr="000A6AA1">
              <w:rPr>
                <w:sz w:val="20"/>
                <w:szCs w:val="20"/>
              </w:rPr>
              <w:t xml:space="preserve"> an appropriate source</w:t>
            </w:r>
            <w:r w:rsidR="00550DB5">
              <w:rPr>
                <w:sz w:val="20"/>
                <w:szCs w:val="20"/>
              </w:rPr>
              <w:t>.</w:t>
            </w:r>
            <w:r w:rsidRPr="000A6AA1">
              <w:rPr>
                <w:sz w:val="20"/>
                <w:szCs w:val="20"/>
              </w:rPr>
              <w:t xml:space="preserve"> Little or no explanation of the relevance of the source to the investigation</w:t>
            </w:r>
            <w:r w:rsidR="00550DB5">
              <w:rPr>
                <w:sz w:val="20"/>
                <w:szCs w:val="20"/>
              </w:rPr>
              <w:t xml:space="preserve">. </w:t>
            </w:r>
            <w:r w:rsidRPr="000A6AA1">
              <w:rPr>
                <w:sz w:val="20"/>
                <w:szCs w:val="20"/>
              </w:rPr>
              <w:t>Some analysis but is missing either (Origin, Purpose, Value or Limitation)</w:t>
            </w:r>
          </w:p>
        </w:tc>
        <w:tc>
          <w:tcPr>
            <w:tcW w:w="2880" w:type="dxa"/>
          </w:tcPr>
          <w:p w:rsidR="000A6AA1" w:rsidRPr="000A6AA1" w:rsidRDefault="000A6AA1" w:rsidP="009B04FB">
            <w:pPr>
              <w:spacing w:after="120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Question is not clearly stated</w:t>
            </w:r>
            <w:r w:rsidR="00550DB5">
              <w:rPr>
                <w:sz w:val="20"/>
                <w:szCs w:val="20"/>
              </w:rPr>
              <w:t xml:space="preserve">. </w:t>
            </w:r>
            <w:r w:rsidRPr="000A6AA1">
              <w:rPr>
                <w:sz w:val="20"/>
                <w:szCs w:val="20"/>
              </w:rPr>
              <w:t xml:space="preserve">Identified a </w:t>
            </w:r>
            <w:r w:rsidR="00550DB5" w:rsidRPr="000A6AA1">
              <w:rPr>
                <w:sz w:val="20"/>
                <w:szCs w:val="20"/>
              </w:rPr>
              <w:t>source.</w:t>
            </w:r>
            <w:r w:rsidR="00550DB5">
              <w:rPr>
                <w:sz w:val="20"/>
                <w:szCs w:val="20"/>
              </w:rPr>
              <w:t xml:space="preserve"> </w:t>
            </w:r>
            <w:r w:rsidRPr="000A6AA1">
              <w:rPr>
                <w:sz w:val="20"/>
                <w:szCs w:val="20"/>
              </w:rPr>
              <w:t>Little of no explanation of the relevance of the source to the investigation</w:t>
            </w:r>
            <w:r w:rsidR="00550DB5">
              <w:rPr>
                <w:sz w:val="20"/>
                <w:szCs w:val="20"/>
              </w:rPr>
              <w:t xml:space="preserve">. </w:t>
            </w:r>
            <w:r w:rsidRPr="000A6AA1">
              <w:rPr>
                <w:sz w:val="20"/>
                <w:szCs w:val="20"/>
              </w:rPr>
              <w:t>Describes, but does not analyze or evaluate the source</w:t>
            </w:r>
            <w:r w:rsidR="00550DB5">
              <w:rPr>
                <w:sz w:val="20"/>
                <w:szCs w:val="20"/>
              </w:rPr>
              <w:t>.</w:t>
            </w:r>
          </w:p>
        </w:tc>
      </w:tr>
      <w:tr w:rsidR="000A6AA1" w:rsidTr="000A6AA1"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A 90-83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B 82-75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C 74-67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D 66-59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F 58-0</w:t>
            </w:r>
          </w:p>
        </w:tc>
      </w:tr>
      <w:tr w:rsidR="000A6AA1" w:rsidTr="000A6AA1">
        <w:tc>
          <w:tcPr>
            <w:tcW w:w="2880" w:type="dxa"/>
          </w:tcPr>
          <w:p w:rsidR="000A6AA1" w:rsidRPr="000A6AA1" w:rsidRDefault="000A6AA1" w:rsidP="009B04FB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 xml:space="preserve">Contains well developed critical analysis that is focused clearly </w:t>
            </w:r>
            <w:r w:rsidRPr="000A6AA1">
              <w:rPr>
                <w:sz w:val="20"/>
                <w:szCs w:val="20"/>
              </w:rPr>
              <w:t xml:space="preserve">on the stated question (50:50). </w:t>
            </w:r>
          </w:p>
          <w:p w:rsidR="000A6AA1" w:rsidRPr="000A6AA1" w:rsidRDefault="000A6AA1" w:rsidP="009B04FB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 xml:space="preserve">Uses evidence from a range of sources (4 </w:t>
            </w:r>
            <w:proofErr w:type="gramStart"/>
            <w:r w:rsidRPr="000A6AA1">
              <w:rPr>
                <w:sz w:val="20"/>
                <w:szCs w:val="20"/>
              </w:rPr>
              <w:t>total</w:t>
            </w:r>
            <w:proofErr w:type="gramEnd"/>
            <w:r w:rsidRPr="000A6AA1">
              <w:rPr>
                <w:sz w:val="20"/>
                <w:szCs w:val="20"/>
              </w:rPr>
              <w:t>, at least 3 print)</w:t>
            </w:r>
            <w:r w:rsidRPr="000A6AA1">
              <w:rPr>
                <w:sz w:val="20"/>
                <w:szCs w:val="20"/>
              </w:rPr>
              <w:t xml:space="preserve"> that supports their argument.  </w:t>
            </w:r>
          </w:p>
          <w:p w:rsidR="000A6AA1" w:rsidRPr="000A6AA1" w:rsidRDefault="000A6AA1" w:rsidP="009B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0A6AA1">
              <w:rPr>
                <w:sz w:val="20"/>
                <w:szCs w:val="20"/>
              </w:rPr>
              <w:t xml:space="preserve">rgues to a reasoned conclusion that is consistent with the evidence and arguments provided.  </w:t>
            </w:r>
          </w:p>
        </w:tc>
        <w:tc>
          <w:tcPr>
            <w:tcW w:w="2880" w:type="dxa"/>
          </w:tcPr>
          <w:p w:rsidR="000A6AA1" w:rsidRPr="000A6AA1" w:rsidRDefault="000A6AA1" w:rsidP="009B04FB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 xml:space="preserve">Contains critical analysis, but may lack development or clarity. </w:t>
            </w:r>
          </w:p>
          <w:p w:rsidR="000A6AA1" w:rsidRPr="000A6AA1" w:rsidRDefault="000A6AA1" w:rsidP="009B04FB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 xml:space="preserve">Uses evidence from a range of sources is used to support the argument (At least 3 </w:t>
            </w:r>
            <w:proofErr w:type="gramStart"/>
            <w:r w:rsidRPr="000A6AA1">
              <w:rPr>
                <w:sz w:val="20"/>
                <w:szCs w:val="20"/>
              </w:rPr>
              <w:t>print</w:t>
            </w:r>
            <w:proofErr w:type="gramEnd"/>
            <w:r w:rsidRPr="000A6AA1">
              <w:rPr>
                <w:sz w:val="20"/>
                <w:szCs w:val="20"/>
              </w:rPr>
              <w:t xml:space="preserve">). </w:t>
            </w:r>
          </w:p>
          <w:p w:rsidR="000A6AA1" w:rsidRPr="000A6AA1" w:rsidRDefault="000A6AA1" w:rsidP="009B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Argues</w:t>
            </w:r>
            <w:r w:rsidRPr="000A6AA1">
              <w:rPr>
                <w:sz w:val="20"/>
                <w:szCs w:val="20"/>
              </w:rPr>
              <w:t xml:space="preserve"> to a reasoned conclusion.</w:t>
            </w:r>
          </w:p>
          <w:p w:rsidR="000A6AA1" w:rsidRPr="000A6AA1" w:rsidRDefault="000A6AA1" w:rsidP="009B04FB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Investigation is clear, coherent and effectively organized.</w:t>
            </w:r>
          </w:p>
        </w:tc>
        <w:tc>
          <w:tcPr>
            <w:tcW w:w="2880" w:type="dxa"/>
          </w:tcPr>
          <w:p w:rsidR="000A6AA1" w:rsidRPr="000A6AA1" w:rsidRDefault="000A6AA1" w:rsidP="009B04FB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Investigation moves beyond description to include some analysis, bu</w:t>
            </w:r>
            <w:r>
              <w:rPr>
                <w:sz w:val="20"/>
                <w:szCs w:val="20"/>
              </w:rPr>
              <w:t xml:space="preserve">t it is not sustained (75:25). </w:t>
            </w:r>
          </w:p>
          <w:p w:rsidR="000A6AA1" w:rsidRPr="000A6AA1" w:rsidRDefault="000A6AA1" w:rsidP="009B04FB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 xml:space="preserve">Uses evidence to support </w:t>
            </w:r>
            <w:r>
              <w:rPr>
                <w:sz w:val="20"/>
                <w:szCs w:val="20"/>
              </w:rPr>
              <w:t>the argument (at least 2 print)</w:t>
            </w:r>
          </w:p>
          <w:p w:rsidR="000A6AA1" w:rsidRPr="000A6AA1" w:rsidRDefault="000A6AA1" w:rsidP="009B04FB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Investigation is generally clear and well organized, but there may be some repetition or lack of clarity in places.</w:t>
            </w:r>
          </w:p>
        </w:tc>
        <w:tc>
          <w:tcPr>
            <w:tcW w:w="2880" w:type="dxa"/>
          </w:tcPr>
          <w:p w:rsidR="000A6AA1" w:rsidRPr="000A6AA1" w:rsidRDefault="000A6AA1" w:rsidP="009B04FB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 xml:space="preserve">The investigation contains some limited critical analysis, but is primarily </w:t>
            </w:r>
            <w:proofErr w:type="gramStart"/>
            <w:r w:rsidRPr="000A6AA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arrative/descriptive</w:t>
            </w:r>
            <w:proofErr w:type="gramEnd"/>
            <w:r>
              <w:rPr>
                <w:sz w:val="20"/>
                <w:szCs w:val="20"/>
              </w:rPr>
              <w:t xml:space="preserve"> in nature.</w:t>
            </w:r>
          </w:p>
          <w:p w:rsidR="000A6AA1" w:rsidRPr="000A6AA1" w:rsidRDefault="000A6AA1" w:rsidP="009B04FB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Evidence from sources is included</w:t>
            </w:r>
            <w:r>
              <w:rPr>
                <w:sz w:val="20"/>
                <w:szCs w:val="20"/>
              </w:rPr>
              <w:t xml:space="preserve"> but are limited (only 1 print)</w:t>
            </w:r>
          </w:p>
          <w:p w:rsidR="000A6AA1" w:rsidRPr="000A6AA1" w:rsidRDefault="000A6AA1" w:rsidP="009B04FB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Attempt to organize the investigation but it lacks clarity and coherence.</w:t>
            </w:r>
          </w:p>
        </w:tc>
        <w:tc>
          <w:tcPr>
            <w:tcW w:w="2880" w:type="dxa"/>
          </w:tcPr>
          <w:p w:rsidR="000A6AA1" w:rsidRPr="000A6AA1" w:rsidRDefault="000A6AA1" w:rsidP="009B04FB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 xml:space="preserve">Investigation contains little or no critical analysis. </w:t>
            </w:r>
          </w:p>
          <w:p w:rsidR="000A6AA1" w:rsidRPr="000A6AA1" w:rsidRDefault="000A6AA1" w:rsidP="009B04FB">
            <w:pPr>
              <w:rPr>
                <w:sz w:val="20"/>
                <w:szCs w:val="20"/>
              </w:rPr>
            </w:pPr>
          </w:p>
          <w:p w:rsidR="000A6AA1" w:rsidRPr="000A6AA1" w:rsidRDefault="000A6AA1" w:rsidP="009B04FB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 xml:space="preserve">Reference is made to evidence from sources, but there is no analysis of that evidence. </w:t>
            </w:r>
          </w:p>
          <w:p w:rsidR="000A6AA1" w:rsidRPr="000A6AA1" w:rsidRDefault="000A6AA1" w:rsidP="009B04FB">
            <w:pPr>
              <w:rPr>
                <w:sz w:val="20"/>
                <w:szCs w:val="20"/>
              </w:rPr>
            </w:pPr>
          </w:p>
          <w:p w:rsidR="000A6AA1" w:rsidRPr="000A6AA1" w:rsidRDefault="000A6AA1" w:rsidP="009B04FB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There is minimal focus on the task (does not answer their HI question)</w:t>
            </w:r>
          </w:p>
        </w:tc>
      </w:tr>
      <w:tr w:rsidR="000A6AA1" w:rsidTr="000A6AA1"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A 30-28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B 27-25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C 24-22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D 21-20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F 19-0</w:t>
            </w:r>
          </w:p>
        </w:tc>
      </w:tr>
      <w:tr w:rsidR="000A6AA1" w:rsidTr="000A6AA1">
        <w:tc>
          <w:tcPr>
            <w:tcW w:w="2880" w:type="dxa"/>
          </w:tcPr>
          <w:p w:rsidR="000A6AA1" w:rsidRPr="000A6AA1" w:rsidRDefault="00550DB5" w:rsidP="000A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A6AA1" w:rsidRPr="000A6AA1">
              <w:rPr>
                <w:sz w:val="20"/>
                <w:szCs w:val="20"/>
              </w:rPr>
              <w:t>lear and explicit connection between the reflection and the rest of the investigation</w:t>
            </w:r>
            <w:r>
              <w:rPr>
                <w:sz w:val="20"/>
                <w:szCs w:val="20"/>
              </w:rPr>
              <w:t xml:space="preserve">. </w:t>
            </w:r>
            <w:r w:rsidR="000A6AA1" w:rsidRPr="000A6AA1">
              <w:rPr>
                <w:sz w:val="20"/>
                <w:szCs w:val="20"/>
              </w:rPr>
              <w:t>Demonstrates clear awareness of challenges facin</w:t>
            </w:r>
            <w:r w:rsidR="000A6AA1">
              <w:rPr>
                <w:sz w:val="20"/>
                <w:szCs w:val="20"/>
              </w:rPr>
              <w:t>g the historian</w:t>
            </w:r>
            <w:r>
              <w:rPr>
                <w:sz w:val="20"/>
                <w:szCs w:val="20"/>
              </w:rPr>
              <w:t xml:space="preserve">. </w:t>
            </w:r>
            <w:r w:rsidR="000A6AA1" w:rsidRPr="000A6AA1">
              <w:rPr>
                <w:sz w:val="20"/>
                <w:szCs w:val="20"/>
              </w:rPr>
              <w:t>Clearly focused on what the investigation highlighted about the methods used by the historian</w:t>
            </w:r>
          </w:p>
        </w:tc>
        <w:tc>
          <w:tcPr>
            <w:tcW w:w="2880" w:type="dxa"/>
          </w:tcPr>
          <w:p w:rsidR="000A6AA1" w:rsidRPr="000A6AA1" w:rsidRDefault="000A6AA1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There is a clear connection between the reflection an</w:t>
            </w:r>
            <w:r>
              <w:rPr>
                <w:sz w:val="20"/>
                <w:szCs w:val="20"/>
              </w:rPr>
              <w:t>d the rest of the investigation</w:t>
            </w:r>
          </w:p>
          <w:p w:rsidR="000A6AA1" w:rsidRPr="000A6AA1" w:rsidRDefault="000A6AA1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Demonstrates awareness of the challenges facing the historian</w:t>
            </w:r>
          </w:p>
          <w:p w:rsidR="000A6AA1" w:rsidRPr="000A6AA1" w:rsidRDefault="000A6AA1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Focused on what the investigation highlighted about the methods used by the historian</w:t>
            </w:r>
          </w:p>
        </w:tc>
        <w:tc>
          <w:tcPr>
            <w:tcW w:w="2880" w:type="dxa"/>
          </w:tcPr>
          <w:p w:rsidR="000A6AA1" w:rsidRPr="000A6AA1" w:rsidRDefault="000A6AA1" w:rsidP="000A6AA1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The connection between the reflection and the rest of the investigation is mentioned</w:t>
            </w:r>
          </w:p>
          <w:p w:rsidR="000A6AA1" w:rsidRPr="000A6AA1" w:rsidRDefault="000A6AA1" w:rsidP="000A6AA1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Demonstrates little awareness of what the challenges facing the historian</w:t>
            </w:r>
          </w:p>
          <w:p w:rsidR="000A6AA1" w:rsidRPr="000A6AA1" w:rsidRDefault="000A6AA1" w:rsidP="000A6AA1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Discusses what the investigation highlighted about the methods used by the historian</w:t>
            </w:r>
          </w:p>
        </w:tc>
        <w:tc>
          <w:tcPr>
            <w:tcW w:w="2880" w:type="dxa"/>
          </w:tcPr>
          <w:p w:rsidR="000A6AA1" w:rsidRPr="000A6AA1" w:rsidRDefault="000A6AA1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The connection between the reflection and the rest of the investi</w:t>
            </w:r>
            <w:r>
              <w:rPr>
                <w:sz w:val="20"/>
                <w:szCs w:val="20"/>
              </w:rPr>
              <w:t>gation is mentioned but briefly</w:t>
            </w:r>
          </w:p>
          <w:p w:rsidR="000A6AA1" w:rsidRPr="000A6AA1" w:rsidRDefault="000A6AA1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The reflection contains some discussion of what the investigation highlighted to the student about the methods used by the historian</w:t>
            </w:r>
          </w:p>
        </w:tc>
        <w:tc>
          <w:tcPr>
            <w:tcW w:w="2880" w:type="dxa"/>
          </w:tcPr>
          <w:p w:rsidR="000A6AA1" w:rsidRPr="000A6AA1" w:rsidRDefault="000A6AA1">
            <w:pPr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Does not focus on any of the standards described before</w:t>
            </w:r>
          </w:p>
        </w:tc>
      </w:tr>
      <w:tr w:rsidR="000A6AA1" w:rsidTr="000A6AA1"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A 40-37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B 36-33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C 32-30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D 29-26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F 25-0</w:t>
            </w:r>
          </w:p>
        </w:tc>
      </w:tr>
      <w:tr w:rsidR="000A6AA1" w:rsidTr="000A6AA1">
        <w:tc>
          <w:tcPr>
            <w:tcW w:w="2880" w:type="dxa"/>
          </w:tcPr>
          <w:p w:rsidR="000A6AA1" w:rsidRPr="000A6AA1" w:rsidRDefault="00550DB5" w:rsidP="00550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a bibliography with correct MLA citations. Contains correct in text citations consistently</w:t>
            </w:r>
          </w:p>
        </w:tc>
        <w:tc>
          <w:tcPr>
            <w:tcW w:w="2880" w:type="dxa"/>
          </w:tcPr>
          <w:p w:rsidR="000A6AA1" w:rsidRPr="000A6AA1" w:rsidRDefault="00550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a bibliography with MLA citations and in text citations consistently. Citations contain minor errors</w:t>
            </w:r>
          </w:p>
        </w:tc>
        <w:tc>
          <w:tcPr>
            <w:tcW w:w="2880" w:type="dxa"/>
          </w:tcPr>
          <w:p w:rsidR="000A6AA1" w:rsidRPr="000A6AA1" w:rsidRDefault="00550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a bibliography with MLA citations and in text citations. Citations contain errors.</w:t>
            </w:r>
          </w:p>
        </w:tc>
        <w:tc>
          <w:tcPr>
            <w:tcW w:w="2880" w:type="dxa"/>
          </w:tcPr>
          <w:p w:rsidR="000A6AA1" w:rsidRPr="000A6AA1" w:rsidRDefault="00550DB5" w:rsidP="00550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a bibliography with MLA citations and in text citations. Both MLA and in text citations contain errors</w:t>
            </w:r>
          </w:p>
        </w:tc>
        <w:tc>
          <w:tcPr>
            <w:tcW w:w="2880" w:type="dxa"/>
          </w:tcPr>
          <w:p w:rsidR="000A6AA1" w:rsidRDefault="00550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a bibliography but it does not have MLA citations. Contains in text citations</w:t>
            </w:r>
          </w:p>
          <w:p w:rsidR="00550DB5" w:rsidRPr="000A6AA1" w:rsidRDefault="00550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 citations=plagiarism=zero</w:t>
            </w:r>
          </w:p>
        </w:tc>
      </w:tr>
      <w:tr w:rsidR="000A6AA1" w:rsidTr="000A6AA1"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A 20-19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B 18-17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C 16-15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D 14-13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F 12-0</w:t>
            </w:r>
          </w:p>
        </w:tc>
      </w:tr>
      <w:tr w:rsidR="000A6AA1" w:rsidTr="000A6AA1">
        <w:tc>
          <w:tcPr>
            <w:tcW w:w="2880" w:type="dxa"/>
          </w:tcPr>
          <w:p w:rsidR="000A6AA1" w:rsidRPr="000A6AA1" w:rsidRDefault="00550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all the criteria for formatting</w:t>
            </w:r>
            <w:r w:rsidR="00A652DB">
              <w:rPr>
                <w:sz w:val="20"/>
                <w:szCs w:val="20"/>
              </w:rPr>
              <w:t xml:space="preserve"> and is organized according to the checklist.</w:t>
            </w:r>
          </w:p>
        </w:tc>
        <w:tc>
          <w:tcPr>
            <w:tcW w:w="2880" w:type="dxa"/>
          </w:tcPr>
          <w:p w:rsidR="000A6AA1" w:rsidRPr="000A6AA1" w:rsidRDefault="00A6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some minor formatting errors. Organized according to the checklist.</w:t>
            </w:r>
          </w:p>
        </w:tc>
        <w:tc>
          <w:tcPr>
            <w:tcW w:w="2880" w:type="dxa"/>
          </w:tcPr>
          <w:p w:rsidR="000A6AA1" w:rsidRPr="000A6AA1" w:rsidRDefault="00A6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the word count or the HI question on the title page.</w:t>
            </w:r>
          </w:p>
        </w:tc>
        <w:tc>
          <w:tcPr>
            <w:tcW w:w="2880" w:type="dxa"/>
          </w:tcPr>
          <w:p w:rsidR="000A6AA1" w:rsidRPr="000A6AA1" w:rsidRDefault="00A6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the title page or table of contents. </w:t>
            </w:r>
          </w:p>
        </w:tc>
        <w:tc>
          <w:tcPr>
            <w:tcW w:w="2880" w:type="dxa"/>
          </w:tcPr>
          <w:p w:rsidR="000A6AA1" w:rsidRPr="000A6AA1" w:rsidRDefault="00A6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not followed the instructions for formatting. </w:t>
            </w:r>
            <w:bookmarkStart w:id="0" w:name="_GoBack"/>
            <w:bookmarkEnd w:id="0"/>
          </w:p>
        </w:tc>
      </w:tr>
      <w:tr w:rsidR="000A6AA1" w:rsidTr="000A6AA1"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A 20-19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B 18-17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C 16-15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D 14-13</w:t>
            </w:r>
          </w:p>
        </w:tc>
        <w:tc>
          <w:tcPr>
            <w:tcW w:w="2880" w:type="dxa"/>
          </w:tcPr>
          <w:p w:rsidR="000A6AA1" w:rsidRPr="000A6AA1" w:rsidRDefault="000A6AA1" w:rsidP="003C2049">
            <w:pPr>
              <w:jc w:val="center"/>
              <w:rPr>
                <w:sz w:val="20"/>
                <w:szCs w:val="20"/>
              </w:rPr>
            </w:pPr>
            <w:r w:rsidRPr="000A6AA1">
              <w:rPr>
                <w:sz w:val="20"/>
                <w:szCs w:val="20"/>
              </w:rPr>
              <w:t>F 12-0</w:t>
            </w:r>
          </w:p>
        </w:tc>
      </w:tr>
      <w:tr w:rsidR="000A6AA1" w:rsidTr="000A6AA1">
        <w:tc>
          <w:tcPr>
            <w:tcW w:w="2880" w:type="dxa"/>
          </w:tcPr>
          <w:p w:rsidR="000A6AA1" w:rsidRPr="000A6AA1" w:rsidRDefault="00550DB5" w:rsidP="0028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</w:t>
            </w:r>
            <w:r w:rsidR="002852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85250">
              <w:rPr>
                <w:sz w:val="20"/>
                <w:szCs w:val="20"/>
              </w:rPr>
              <w:t>grade level language. No grammar errors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0A6AA1" w:rsidRPr="000A6AA1" w:rsidRDefault="0028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Academic, grade level language. Minor grammar errors. </w:t>
            </w:r>
          </w:p>
        </w:tc>
        <w:tc>
          <w:tcPr>
            <w:tcW w:w="2880" w:type="dxa"/>
          </w:tcPr>
          <w:p w:rsidR="000A6AA1" w:rsidRPr="000A6AA1" w:rsidRDefault="00884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Contains some slang </w:t>
            </w:r>
          </w:p>
        </w:tc>
        <w:tc>
          <w:tcPr>
            <w:tcW w:w="2880" w:type="dxa"/>
          </w:tcPr>
          <w:p w:rsidR="000A6AA1" w:rsidRPr="000A6AA1" w:rsidRDefault="0028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 begins to interfere with understanding</w:t>
            </w:r>
          </w:p>
        </w:tc>
        <w:tc>
          <w:tcPr>
            <w:tcW w:w="2880" w:type="dxa"/>
          </w:tcPr>
          <w:p w:rsidR="000A6AA1" w:rsidRPr="000A6AA1" w:rsidRDefault="0028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 interferes with understanding</w:t>
            </w:r>
          </w:p>
        </w:tc>
      </w:tr>
    </w:tbl>
    <w:p w:rsidR="00B12D90" w:rsidRDefault="00B12D90"/>
    <w:sectPr w:rsidR="00B12D90" w:rsidSect="009B04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4D"/>
    <w:rsid w:val="000A6AA1"/>
    <w:rsid w:val="001C1C92"/>
    <w:rsid w:val="00285250"/>
    <w:rsid w:val="00550DB5"/>
    <w:rsid w:val="00884981"/>
    <w:rsid w:val="009B04FB"/>
    <w:rsid w:val="009F6457"/>
    <w:rsid w:val="00A652DB"/>
    <w:rsid w:val="00B12D90"/>
    <w:rsid w:val="00B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Root, Daniel</cp:lastModifiedBy>
  <cp:revision>1</cp:revision>
  <cp:lastPrinted>2016-04-22T14:41:00Z</cp:lastPrinted>
  <dcterms:created xsi:type="dcterms:W3CDTF">2016-04-22T12:39:00Z</dcterms:created>
  <dcterms:modified xsi:type="dcterms:W3CDTF">2016-04-22T19:29:00Z</dcterms:modified>
</cp:coreProperties>
</file>